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4207A" w14:textId="77777777" w:rsidR="00A04CFE" w:rsidRPr="00377C92" w:rsidRDefault="00EA5BFB" w:rsidP="00A04CFE">
      <w:pPr>
        <w:rPr>
          <w:rFonts w:ascii="Arial" w:hAnsi="Arial"/>
          <w:color w:val="000000"/>
        </w:rPr>
      </w:pPr>
      <w:r>
        <w:rPr>
          <w:color w:val="000000"/>
        </w:rPr>
        <w:t xml:space="preserve">      </w:t>
      </w:r>
      <w:r w:rsidR="00406C24">
        <w:rPr>
          <w:color w:val="000000"/>
        </w:rPr>
        <w:t xml:space="preserve">    </w:t>
      </w:r>
      <w:r w:rsidR="00140968">
        <w:rPr>
          <w:color w:val="000000"/>
        </w:rPr>
        <w:pict w14:anchorId="457ABE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4.2pt;height:149pt">
            <v:imagedata r:id="rId7" o:title=""/>
          </v:shape>
        </w:pict>
      </w:r>
    </w:p>
    <w:p w14:paraId="7BFED377" w14:textId="77777777" w:rsidR="0092385A" w:rsidRPr="00377C92" w:rsidRDefault="0092385A" w:rsidP="00A04CFE">
      <w:pPr>
        <w:rPr>
          <w:rFonts w:ascii="Arial" w:hAnsi="Arial"/>
          <w:color w:val="000000"/>
        </w:rPr>
      </w:pPr>
    </w:p>
    <w:p w14:paraId="7A0372B0" w14:textId="77777777" w:rsidR="008F24B4" w:rsidRPr="00377C92" w:rsidRDefault="008F24B4" w:rsidP="008F24B4">
      <w:pPr>
        <w:pStyle w:val="Heading4"/>
        <w:rPr>
          <w:i w:val="0"/>
          <w:color w:val="000000"/>
          <w:lang w:val="hr-HR"/>
        </w:rPr>
      </w:pPr>
      <w:r w:rsidRPr="00377C92">
        <w:rPr>
          <w:i w:val="0"/>
          <w:color w:val="000000"/>
        </w:rPr>
        <w:t>GRADSKO</w:t>
      </w:r>
      <w:r w:rsidRPr="00377C92">
        <w:rPr>
          <w:i w:val="0"/>
          <w:color w:val="000000"/>
          <w:lang w:val="hr-HR"/>
        </w:rPr>
        <w:t xml:space="preserve"> </w:t>
      </w:r>
      <w:r w:rsidRPr="00377C92">
        <w:rPr>
          <w:i w:val="0"/>
          <w:color w:val="000000"/>
        </w:rPr>
        <w:t>VIJE</w:t>
      </w:r>
      <w:r w:rsidRPr="00377C92">
        <w:rPr>
          <w:i w:val="0"/>
          <w:color w:val="000000"/>
          <w:lang w:val="hr-HR"/>
        </w:rPr>
        <w:t>Ć</w:t>
      </w:r>
      <w:r w:rsidRPr="00377C92">
        <w:rPr>
          <w:i w:val="0"/>
          <w:color w:val="000000"/>
        </w:rPr>
        <w:t>E</w:t>
      </w:r>
    </w:p>
    <w:p w14:paraId="7153D0E1" w14:textId="77777777" w:rsidR="0089682E" w:rsidRPr="00377C92" w:rsidRDefault="00E43181" w:rsidP="0089682E">
      <w:pPr>
        <w:jc w:val="both"/>
        <w:rPr>
          <w:color w:val="000000"/>
          <w:sz w:val="22"/>
        </w:rPr>
      </w:pPr>
      <w:r>
        <w:rPr>
          <w:color w:val="000000"/>
          <w:sz w:val="22"/>
        </w:rPr>
        <w:t>KLASA</w:t>
      </w:r>
      <w:r w:rsidR="00B412DC" w:rsidRPr="00377C92">
        <w:rPr>
          <w:color w:val="000000"/>
          <w:sz w:val="22"/>
        </w:rPr>
        <w:t>: 400-0</w:t>
      </w:r>
      <w:r w:rsidR="0076362D" w:rsidRPr="00377C92">
        <w:rPr>
          <w:color w:val="000000"/>
          <w:sz w:val="22"/>
        </w:rPr>
        <w:t>6</w:t>
      </w:r>
      <w:r w:rsidR="009300A2">
        <w:rPr>
          <w:color w:val="000000"/>
          <w:sz w:val="22"/>
        </w:rPr>
        <w:t>/2</w:t>
      </w:r>
      <w:r w:rsidR="003C06CE">
        <w:rPr>
          <w:color w:val="000000"/>
          <w:sz w:val="22"/>
        </w:rPr>
        <w:t>2</w:t>
      </w:r>
      <w:r w:rsidR="0089682E" w:rsidRPr="00377C92">
        <w:rPr>
          <w:color w:val="000000"/>
          <w:sz w:val="22"/>
        </w:rPr>
        <w:t>-01/</w:t>
      </w:r>
      <w:r>
        <w:rPr>
          <w:color w:val="000000"/>
          <w:sz w:val="22"/>
        </w:rPr>
        <w:t>01</w:t>
      </w:r>
    </w:p>
    <w:p w14:paraId="37814D30" w14:textId="77777777" w:rsidR="000C63D2" w:rsidRPr="00E43181" w:rsidRDefault="00E43181" w:rsidP="008F24B4">
      <w:pPr>
        <w:jc w:val="both"/>
        <w:rPr>
          <w:color w:val="000000"/>
          <w:sz w:val="22"/>
          <w:u w:val="single"/>
        </w:rPr>
      </w:pPr>
      <w:r w:rsidRPr="00E43181">
        <w:rPr>
          <w:color w:val="000000"/>
          <w:sz w:val="22"/>
          <w:u w:val="single"/>
        </w:rPr>
        <w:t>URBROJ</w:t>
      </w:r>
      <w:r w:rsidR="009300A2" w:rsidRPr="00E43181">
        <w:rPr>
          <w:color w:val="000000"/>
          <w:sz w:val="22"/>
          <w:u w:val="single"/>
        </w:rPr>
        <w:t xml:space="preserve">: </w:t>
      </w:r>
      <w:r w:rsidRPr="00E43181">
        <w:rPr>
          <w:color w:val="000000"/>
          <w:sz w:val="22"/>
          <w:u w:val="single"/>
        </w:rPr>
        <w:t>2196-4-1-23-17</w:t>
      </w:r>
    </w:p>
    <w:p w14:paraId="767AF13E" w14:textId="77777777" w:rsidR="008F24B4" w:rsidRDefault="00765E86" w:rsidP="008F24B4">
      <w:pPr>
        <w:jc w:val="both"/>
        <w:rPr>
          <w:color w:val="000000"/>
          <w:sz w:val="22"/>
        </w:rPr>
      </w:pPr>
      <w:r w:rsidRPr="00377C92">
        <w:rPr>
          <w:color w:val="000000"/>
          <w:sz w:val="22"/>
        </w:rPr>
        <w:t xml:space="preserve">Vinkovci, </w:t>
      </w:r>
      <w:r w:rsidR="00623532">
        <w:rPr>
          <w:color w:val="000000"/>
          <w:sz w:val="22"/>
        </w:rPr>
        <w:t>27. lipnja</w:t>
      </w:r>
      <w:r w:rsidR="008C663B" w:rsidRPr="00377C92">
        <w:rPr>
          <w:color w:val="000000"/>
          <w:sz w:val="22"/>
        </w:rPr>
        <w:t xml:space="preserve"> </w:t>
      </w:r>
      <w:r w:rsidR="003C06CE">
        <w:rPr>
          <w:color w:val="000000"/>
          <w:sz w:val="22"/>
        </w:rPr>
        <w:t>202</w:t>
      </w:r>
      <w:r w:rsidR="00D872FA">
        <w:rPr>
          <w:color w:val="000000"/>
          <w:sz w:val="22"/>
        </w:rPr>
        <w:t>3</w:t>
      </w:r>
      <w:r w:rsidR="003C06CE">
        <w:rPr>
          <w:color w:val="000000"/>
          <w:sz w:val="22"/>
        </w:rPr>
        <w:t>.</w:t>
      </w:r>
      <w:r w:rsidR="000C63D2" w:rsidRPr="00377C92">
        <w:rPr>
          <w:color w:val="000000"/>
          <w:sz w:val="22"/>
        </w:rPr>
        <w:t>god.</w:t>
      </w:r>
    </w:p>
    <w:p w14:paraId="6585CA50" w14:textId="77777777" w:rsidR="005D1F19" w:rsidRDefault="005D1F19" w:rsidP="008F24B4">
      <w:pPr>
        <w:jc w:val="both"/>
        <w:rPr>
          <w:color w:val="000000"/>
          <w:sz w:val="22"/>
        </w:rPr>
      </w:pPr>
    </w:p>
    <w:p w14:paraId="58AF4364" w14:textId="77777777" w:rsidR="005D1F19" w:rsidRPr="00377C92" w:rsidRDefault="005D1F19" w:rsidP="008F24B4">
      <w:pPr>
        <w:jc w:val="both"/>
        <w:rPr>
          <w:color w:val="000000"/>
          <w:sz w:val="22"/>
        </w:rPr>
      </w:pPr>
    </w:p>
    <w:p w14:paraId="56B9357C" w14:textId="77777777" w:rsidR="0006694C" w:rsidRPr="00377C92" w:rsidRDefault="0006694C" w:rsidP="0092385A">
      <w:pPr>
        <w:rPr>
          <w:color w:val="000000"/>
          <w:lang w:eastAsia="en-US"/>
        </w:rPr>
      </w:pPr>
    </w:p>
    <w:p w14:paraId="1A45ADF1" w14:textId="77777777" w:rsidR="00A81B29" w:rsidRPr="00A81B29" w:rsidRDefault="006F5141" w:rsidP="00A81B29">
      <w:pPr>
        <w:ind w:firstLine="720"/>
        <w:jc w:val="both"/>
        <w:rPr>
          <w:szCs w:val="20"/>
          <w:lang w:val="pl-PL"/>
        </w:rPr>
      </w:pPr>
      <w:r w:rsidRPr="00377C92">
        <w:rPr>
          <w:color w:val="000000"/>
        </w:rPr>
        <w:t>Gradsko vijeće Grada Vinkovaca na svojoj</w:t>
      </w:r>
      <w:r w:rsidR="00073011" w:rsidRPr="00377C92">
        <w:rPr>
          <w:color w:val="000000"/>
        </w:rPr>
        <w:t xml:space="preserve"> </w:t>
      </w:r>
      <w:r w:rsidR="00623532">
        <w:rPr>
          <w:color w:val="000000"/>
        </w:rPr>
        <w:t>19</w:t>
      </w:r>
      <w:r w:rsidR="000C63D2" w:rsidRPr="00377C92">
        <w:rPr>
          <w:color w:val="000000"/>
        </w:rPr>
        <w:t xml:space="preserve">. sjednici održanoj dana </w:t>
      </w:r>
      <w:r w:rsidR="00623532">
        <w:rPr>
          <w:color w:val="000000"/>
        </w:rPr>
        <w:t xml:space="preserve">27. lipnja </w:t>
      </w:r>
      <w:r w:rsidR="003C06CE">
        <w:rPr>
          <w:color w:val="000000"/>
        </w:rPr>
        <w:t>202</w:t>
      </w:r>
      <w:r w:rsidR="00553CDB">
        <w:rPr>
          <w:color w:val="000000"/>
        </w:rPr>
        <w:t>3</w:t>
      </w:r>
      <w:r w:rsidR="003C06CE">
        <w:rPr>
          <w:color w:val="000000"/>
        </w:rPr>
        <w:t>.</w:t>
      </w:r>
      <w:r w:rsidRPr="00377C92">
        <w:rPr>
          <w:color w:val="000000"/>
        </w:rPr>
        <w:t xml:space="preserve"> godine, temeljem članka </w:t>
      </w:r>
      <w:r w:rsidR="00553CDB">
        <w:rPr>
          <w:color w:val="000000"/>
        </w:rPr>
        <w:t>45</w:t>
      </w:r>
      <w:r w:rsidR="00825ACD">
        <w:rPr>
          <w:color w:val="000000"/>
        </w:rPr>
        <w:t>.</w:t>
      </w:r>
      <w:r w:rsidRPr="00377C92">
        <w:rPr>
          <w:color w:val="000000"/>
        </w:rPr>
        <w:t xml:space="preserve"> Zakona o proračunu ("Narodne novine" Republike Hrvatske br. </w:t>
      </w:r>
      <w:r w:rsidR="003C06CE">
        <w:rPr>
          <w:color w:val="000000"/>
        </w:rPr>
        <w:t>144/21.)</w:t>
      </w:r>
      <w:r w:rsidR="005458DB" w:rsidRPr="00377C92">
        <w:rPr>
          <w:color w:val="000000"/>
        </w:rPr>
        <w:t xml:space="preserve"> </w:t>
      </w:r>
      <w:r w:rsidR="00A81B29" w:rsidRPr="00A81B29">
        <w:rPr>
          <w:szCs w:val="20"/>
          <w:lang w:val="en-US"/>
        </w:rPr>
        <w:t>članka 36. i 62. Statuta Grada Vinkovaca (“Službeni glasnik” Grada Vinkovaca br. 2/21.)</w:t>
      </w:r>
      <w:r w:rsidR="00A81B29" w:rsidRPr="00A81B29">
        <w:rPr>
          <w:szCs w:val="20"/>
          <w:lang w:val="pl-PL"/>
        </w:rPr>
        <w:t xml:space="preserve">  d o n o s i </w:t>
      </w:r>
    </w:p>
    <w:p w14:paraId="5F9C7BF2" w14:textId="7D4A3F87" w:rsidR="0092385A" w:rsidRDefault="006F5141" w:rsidP="00C84663">
      <w:pPr>
        <w:jc w:val="both"/>
        <w:rPr>
          <w:color w:val="000000"/>
          <w:sz w:val="22"/>
          <w:lang w:val="pl-PL"/>
        </w:rPr>
      </w:pPr>
      <w:r w:rsidRPr="00377C92">
        <w:rPr>
          <w:color w:val="000000"/>
          <w:lang w:val="pl-PL"/>
        </w:rPr>
        <w:t xml:space="preserve"> </w:t>
      </w:r>
    </w:p>
    <w:p w14:paraId="114BDDD7" w14:textId="77777777" w:rsidR="00917295" w:rsidRDefault="00917295" w:rsidP="00917295">
      <w:pPr>
        <w:jc w:val="center"/>
        <w:rPr>
          <w:b/>
          <w:color w:val="000000"/>
          <w:szCs w:val="32"/>
        </w:rPr>
      </w:pPr>
      <w:r>
        <w:rPr>
          <w:b/>
          <w:color w:val="000000"/>
          <w:szCs w:val="32"/>
        </w:rPr>
        <w:t xml:space="preserve">ODLUKU </w:t>
      </w:r>
    </w:p>
    <w:p w14:paraId="268A3C4D" w14:textId="77777777" w:rsidR="00917295" w:rsidRDefault="00917295" w:rsidP="00917295">
      <w:pPr>
        <w:jc w:val="center"/>
        <w:rPr>
          <w:b/>
          <w:color w:val="000000"/>
          <w:szCs w:val="32"/>
        </w:rPr>
      </w:pPr>
      <w:r>
        <w:rPr>
          <w:b/>
          <w:color w:val="000000"/>
          <w:szCs w:val="32"/>
        </w:rPr>
        <w:t>O IZMJENAMA ODLUKE</w:t>
      </w:r>
    </w:p>
    <w:p w14:paraId="20381C7C" w14:textId="77777777" w:rsidR="00917295" w:rsidRDefault="00917295" w:rsidP="00917295">
      <w:pPr>
        <w:jc w:val="center"/>
        <w:rPr>
          <w:b/>
          <w:color w:val="000000"/>
          <w:szCs w:val="32"/>
        </w:rPr>
      </w:pPr>
      <w:r>
        <w:rPr>
          <w:b/>
          <w:color w:val="000000"/>
          <w:szCs w:val="32"/>
        </w:rPr>
        <w:t>O IZVRŠAVANJU PRORAČUNA</w:t>
      </w:r>
    </w:p>
    <w:p w14:paraId="23A9719A" w14:textId="1CB9E5AC" w:rsidR="00917295" w:rsidRDefault="00917295" w:rsidP="00917295">
      <w:pPr>
        <w:jc w:val="center"/>
        <w:rPr>
          <w:b/>
          <w:color w:val="000000"/>
          <w:szCs w:val="32"/>
        </w:rPr>
      </w:pPr>
      <w:r>
        <w:rPr>
          <w:b/>
          <w:color w:val="000000"/>
          <w:szCs w:val="32"/>
        </w:rPr>
        <w:t>GRADA  VINKOVACA ZA 202</w:t>
      </w:r>
      <w:r w:rsidR="00F05B15">
        <w:rPr>
          <w:b/>
          <w:color w:val="000000"/>
          <w:szCs w:val="32"/>
        </w:rPr>
        <w:t>3</w:t>
      </w:r>
      <w:r>
        <w:rPr>
          <w:b/>
          <w:color w:val="000000"/>
          <w:szCs w:val="32"/>
        </w:rPr>
        <w:t>. GODINU</w:t>
      </w:r>
    </w:p>
    <w:p w14:paraId="3677EF65" w14:textId="77777777" w:rsidR="00917295" w:rsidRDefault="00917295" w:rsidP="00917295">
      <w:pPr>
        <w:rPr>
          <w:color w:val="000000"/>
        </w:rPr>
      </w:pPr>
    </w:p>
    <w:p w14:paraId="3D56FA4F" w14:textId="77777777" w:rsidR="00917295" w:rsidRDefault="00917295" w:rsidP="00917295">
      <w:pPr>
        <w:jc w:val="center"/>
        <w:rPr>
          <w:b/>
          <w:iCs/>
          <w:color w:val="000000"/>
        </w:rPr>
      </w:pPr>
      <w:r>
        <w:rPr>
          <w:b/>
          <w:iCs/>
          <w:color w:val="000000"/>
        </w:rPr>
        <w:t>Č</w:t>
      </w:r>
      <w:r>
        <w:rPr>
          <w:b/>
          <w:iCs/>
          <w:color w:val="000000"/>
          <w:lang w:val="pt-BR"/>
        </w:rPr>
        <w:t>lanak</w:t>
      </w:r>
      <w:r>
        <w:rPr>
          <w:b/>
          <w:iCs/>
          <w:color w:val="000000"/>
        </w:rPr>
        <w:t xml:space="preserve"> 1.</w:t>
      </w:r>
    </w:p>
    <w:p w14:paraId="66F3A6AD" w14:textId="77777777" w:rsidR="00C84663" w:rsidRDefault="00C84663" w:rsidP="00917295">
      <w:pPr>
        <w:jc w:val="center"/>
        <w:rPr>
          <w:b/>
          <w:iCs/>
          <w:color w:val="000000"/>
        </w:rPr>
      </w:pPr>
    </w:p>
    <w:p w14:paraId="4CCD8AB4" w14:textId="77777777" w:rsidR="00917295" w:rsidRDefault="00917295" w:rsidP="00917295">
      <w:pPr>
        <w:jc w:val="both"/>
        <w:rPr>
          <w:iCs/>
          <w:color w:val="000000"/>
        </w:rPr>
      </w:pPr>
      <w:r>
        <w:rPr>
          <w:iCs/>
          <w:color w:val="000000"/>
        </w:rPr>
        <w:t xml:space="preserve">U Odluci o izvršavanju Proračuna Grada Vinkovaca za 2023. godinu </w:t>
      </w:r>
      <w:r>
        <w:rPr>
          <w:color w:val="000000"/>
        </w:rPr>
        <w:t>(„Službeni glasnik“ Grada Vinkovaca br. 11/22.)  u č</w:t>
      </w:r>
      <w:r>
        <w:rPr>
          <w:iCs/>
          <w:color w:val="000000"/>
          <w:lang w:val="pt-BR"/>
        </w:rPr>
        <w:t>lanaku</w:t>
      </w:r>
      <w:r>
        <w:rPr>
          <w:iCs/>
          <w:color w:val="000000"/>
        </w:rPr>
        <w:t xml:space="preserve"> 2. iznos „</w:t>
      </w:r>
      <w:r w:rsidRPr="005E632F">
        <w:t xml:space="preserve">50.656.654,83 </w:t>
      </w:r>
      <w:r>
        <w:t>€</w:t>
      </w:r>
      <w:r w:rsidRPr="005E632F">
        <w:t>.</w:t>
      </w:r>
      <w:r>
        <w:rPr>
          <w:iCs/>
          <w:color w:val="000000"/>
        </w:rPr>
        <w:t>“ zamjenjuje se iznosom: „56.584.802,84 €“</w:t>
      </w:r>
    </w:p>
    <w:p w14:paraId="6781034E" w14:textId="58DB36A3" w:rsidR="00917295" w:rsidRDefault="00917295" w:rsidP="00917295">
      <w:pPr>
        <w:jc w:val="both"/>
        <w:rPr>
          <w:color w:val="000000"/>
        </w:rPr>
      </w:pPr>
      <w:r>
        <w:rPr>
          <w:b/>
          <w:color w:val="000000"/>
        </w:rPr>
        <w:tab/>
      </w:r>
    </w:p>
    <w:p w14:paraId="5B68BE65" w14:textId="77777777" w:rsidR="00917295" w:rsidRDefault="00917295" w:rsidP="00917295">
      <w:pPr>
        <w:jc w:val="center"/>
        <w:rPr>
          <w:b/>
          <w:iCs/>
          <w:color w:val="000000"/>
        </w:rPr>
      </w:pPr>
      <w:r>
        <w:rPr>
          <w:b/>
          <w:iCs/>
          <w:color w:val="000000"/>
        </w:rPr>
        <w:t>Č</w:t>
      </w:r>
      <w:r>
        <w:rPr>
          <w:b/>
          <w:iCs/>
          <w:color w:val="000000"/>
          <w:lang w:val="pt-BR"/>
        </w:rPr>
        <w:t>lanak</w:t>
      </w:r>
      <w:r>
        <w:rPr>
          <w:b/>
          <w:iCs/>
          <w:color w:val="000000"/>
        </w:rPr>
        <w:t xml:space="preserve"> 2.</w:t>
      </w:r>
    </w:p>
    <w:p w14:paraId="4D3F95CB" w14:textId="77777777" w:rsidR="00C84663" w:rsidRDefault="00C84663" w:rsidP="00917295">
      <w:pPr>
        <w:jc w:val="center"/>
        <w:rPr>
          <w:b/>
          <w:iCs/>
          <w:color w:val="000000"/>
        </w:rPr>
      </w:pPr>
    </w:p>
    <w:p w14:paraId="5C5D1A95" w14:textId="77777777" w:rsidR="00917295" w:rsidRDefault="00917295" w:rsidP="00917295">
      <w:pPr>
        <w:jc w:val="both"/>
        <w:rPr>
          <w:iCs/>
          <w:color w:val="000000"/>
        </w:rPr>
      </w:pPr>
      <w:r>
        <w:rPr>
          <w:iCs/>
          <w:color w:val="000000"/>
        </w:rPr>
        <w:t>Č</w:t>
      </w:r>
      <w:r>
        <w:rPr>
          <w:iCs/>
          <w:color w:val="000000"/>
          <w:lang w:val="pt-BR"/>
        </w:rPr>
        <w:t>lanak</w:t>
      </w:r>
      <w:r>
        <w:rPr>
          <w:iCs/>
          <w:color w:val="000000"/>
        </w:rPr>
        <w:t xml:space="preserve"> 3. </w:t>
      </w:r>
      <w:r>
        <w:rPr>
          <w:iCs/>
          <w:color w:val="000000"/>
          <w:lang w:val="pt-BR"/>
        </w:rPr>
        <w:t>Odluke o izvr</w:t>
      </w:r>
      <w:r>
        <w:rPr>
          <w:iCs/>
          <w:color w:val="000000"/>
        </w:rPr>
        <w:t>š</w:t>
      </w:r>
      <w:r>
        <w:rPr>
          <w:iCs/>
          <w:color w:val="000000"/>
          <w:lang w:val="pt-BR"/>
        </w:rPr>
        <w:t>avanju</w:t>
      </w:r>
      <w:r>
        <w:rPr>
          <w:iCs/>
          <w:color w:val="000000"/>
        </w:rPr>
        <w:t xml:space="preserve"> p</w:t>
      </w:r>
      <w:r>
        <w:rPr>
          <w:iCs/>
          <w:color w:val="000000"/>
          <w:lang w:val="pt-BR"/>
        </w:rPr>
        <w:t>rora</w:t>
      </w:r>
      <w:r>
        <w:rPr>
          <w:iCs/>
          <w:color w:val="000000"/>
        </w:rPr>
        <w:t>č</w:t>
      </w:r>
      <w:r>
        <w:rPr>
          <w:iCs/>
          <w:color w:val="000000"/>
          <w:lang w:val="pt-BR"/>
        </w:rPr>
        <w:t>unu Grada Vinkovaca za</w:t>
      </w:r>
      <w:r>
        <w:rPr>
          <w:iCs/>
          <w:color w:val="000000"/>
        </w:rPr>
        <w:t xml:space="preserve"> 2023 . </w:t>
      </w:r>
      <w:r>
        <w:rPr>
          <w:iCs/>
          <w:color w:val="000000"/>
          <w:lang w:val="pt-BR"/>
        </w:rPr>
        <w:t>godinu</w:t>
      </w:r>
      <w:r>
        <w:rPr>
          <w:iCs/>
          <w:color w:val="000000"/>
        </w:rPr>
        <w:t xml:space="preserve">  </w:t>
      </w:r>
      <w:r>
        <w:rPr>
          <w:iCs/>
          <w:color w:val="000000"/>
          <w:lang w:val="pt-BR"/>
        </w:rPr>
        <w:t>mjenja se i glasi</w:t>
      </w:r>
      <w:r>
        <w:rPr>
          <w:iCs/>
          <w:color w:val="000000"/>
        </w:rPr>
        <w:t>:</w:t>
      </w:r>
    </w:p>
    <w:p w14:paraId="7AD1A390" w14:textId="77777777" w:rsidR="00917295" w:rsidRDefault="00917295" w:rsidP="00917295">
      <w:pPr>
        <w:jc w:val="both"/>
        <w:rPr>
          <w:color w:val="000000"/>
        </w:rPr>
      </w:pPr>
      <w:r>
        <w:rPr>
          <w:color w:val="000000"/>
        </w:rPr>
        <w:tab/>
      </w:r>
      <w:r w:rsidR="002E5EEE">
        <w:rPr>
          <w:color w:val="000000"/>
        </w:rPr>
        <w:t>„</w:t>
      </w:r>
      <w:r>
        <w:rPr>
          <w:color w:val="000000"/>
        </w:rPr>
        <w:t>Proračun se  sastoji od Općeg i Posebnog dijela te Plana razvojnih programa.</w:t>
      </w:r>
    </w:p>
    <w:p w14:paraId="577CB88F" w14:textId="77777777" w:rsidR="00917295" w:rsidRDefault="00917295" w:rsidP="00917295">
      <w:pPr>
        <w:jc w:val="both"/>
        <w:rPr>
          <w:color w:val="000000"/>
        </w:rPr>
      </w:pPr>
      <w:r>
        <w:rPr>
          <w:color w:val="000000"/>
        </w:rPr>
        <w:tab/>
        <w:t>Opći dio Proračuna sadrži: Račun prihoda i rashoda za 202</w:t>
      </w:r>
      <w:r w:rsidR="00EE27AB">
        <w:rPr>
          <w:color w:val="000000"/>
        </w:rPr>
        <w:t>3</w:t>
      </w:r>
      <w:r>
        <w:rPr>
          <w:color w:val="000000"/>
        </w:rPr>
        <w:t>. i Projekciju za razdoblje 202</w:t>
      </w:r>
      <w:r w:rsidR="00EE27AB">
        <w:rPr>
          <w:color w:val="000000"/>
        </w:rPr>
        <w:t>4</w:t>
      </w:r>
      <w:r>
        <w:rPr>
          <w:color w:val="000000"/>
        </w:rPr>
        <w:t>. i 202</w:t>
      </w:r>
      <w:r w:rsidR="00EE27AB">
        <w:rPr>
          <w:color w:val="000000"/>
        </w:rPr>
        <w:t>5</w:t>
      </w:r>
      <w:r>
        <w:rPr>
          <w:color w:val="000000"/>
        </w:rPr>
        <w:t>. godinu i Račun financiranja za 202</w:t>
      </w:r>
      <w:r w:rsidR="00EE27AB">
        <w:rPr>
          <w:color w:val="000000"/>
        </w:rPr>
        <w:t>3</w:t>
      </w:r>
      <w:r>
        <w:rPr>
          <w:color w:val="000000"/>
        </w:rPr>
        <w:t>. godinu i Projekciju za razdoblje 202</w:t>
      </w:r>
      <w:r w:rsidR="00EE27AB">
        <w:rPr>
          <w:color w:val="000000"/>
        </w:rPr>
        <w:t>4</w:t>
      </w:r>
      <w:r>
        <w:rPr>
          <w:color w:val="000000"/>
        </w:rPr>
        <w:t>. i 202</w:t>
      </w:r>
      <w:r w:rsidR="00EE27AB">
        <w:rPr>
          <w:color w:val="000000"/>
        </w:rPr>
        <w:t>5</w:t>
      </w:r>
      <w:r>
        <w:rPr>
          <w:color w:val="000000"/>
        </w:rPr>
        <w:t xml:space="preserve">. godinu. </w:t>
      </w:r>
    </w:p>
    <w:p w14:paraId="66C1197E" w14:textId="22ACB826" w:rsidR="00917295" w:rsidRDefault="00917295" w:rsidP="00917295">
      <w:pPr>
        <w:jc w:val="both"/>
        <w:rPr>
          <w:color w:val="000000"/>
        </w:rPr>
      </w:pPr>
      <w:r>
        <w:rPr>
          <w:color w:val="000000"/>
        </w:rPr>
        <w:tab/>
        <w:t xml:space="preserve">U Računu prihoda i rashoda iskazani su prihodi poslovanja i prihodi od prodaje nefinancijske imovine u iznosu od </w:t>
      </w:r>
      <w:r w:rsidR="00EE27AB">
        <w:rPr>
          <w:color w:val="000000"/>
        </w:rPr>
        <w:t>47.564.794,97 €</w:t>
      </w:r>
      <w:r>
        <w:rPr>
          <w:color w:val="000000"/>
        </w:rPr>
        <w:t>, te rashodi poslovanja i rashodi za nabavu nefinancijske imovine u iznosu od</w:t>
      </w:r>
      <w:r w:rsidR="00F05B15">
        <w:rPr>
          <w:color w:val="000000"/>
        </w:rPr>
        <w:t xml:space="preserve"> </w:t>
      </w:r>
      <w:r w:rsidR="00EE27AB">
        <w:rPr>
          <w:color w:val="000000"/>
        </w:rPr>
        <w:t>51.837.975,20 €</w:t>
      </w:r>
      <w:r>
        <w:rPr>
          <w:color w:val="000000"/>
        </w:rPr>
        <w:t xml:space="preserve">, te višak prethodnih godina u iznosu </w:t>
      </w:r>
      <w:r w:rsidR="00EE27AB">
        <w:rPr>
          <w:color w:val="000000"/>
        </w:rPr>
        <w:t>14.594,88 €</w:t>
      </w:r>
      <w:r>
        <w:rPr>
          <w:color w:val="000000"/>
        </w:rPr>
        <w:t xml:space="preserve">. </w:t>
      </w:r>
    </w:p>
    <w:p w14:paraId="18FBE4EC" w14:textId="77777777" w:rsidR="00917295" w:rsidRDefault="00917295" w:rsidP="00917295">
      <w:pPr>
        <w:jc w:val="both"/>
        <w:rPr>
          <w:color w:val="000000"/>
        </w:rPr>
      </w:pPr>
    </w:p>
    <w:p w14:paraId="1289E5AA" w14:textId="57215A47" w:rsidR="00EE27AB" w:rsidRPr="00311BAD" w:rsidRDefault="00917295" w:rsidP="00EE27AB">
      <w:pPr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</w:r>
      <w:r w:rsidR="00EE27AB" w:rsidRPr="00A44A15">
        <w:rPr>
          <w:color w:val="000000"/>
        </w:rPr>
        <w:t xml:space="preserve">U Računu financiranja iskazani su izdaci za otplate glavnice kratkoročnog zaduženja </w:t>
      </w:r>
      <w:r w:rsidR="00EE27AB">
        <w:rPr>
          <w:color w:val="000000"/>
        </w:rPr>
        <w:t>3.075.273,64</w:t>
      </w:r>
      <w:r w:rsidR="00EE27AB" w:rsidRPr="00A44A15">
        <w:rPr>
          <w:color w:val="000000"/>
        </w:rPr>
        <w:t xml:space="preserve"> € izdaci za otplatu glavnice dugoročnog zaduženja 338.000,00€, izdaci za predfinanicranje Vinkovačkog vodovoda i kanalizacije 530.900,00 €, izdaci prema neprofitnim organizacijama </w:t>
      </w:r>
      <w:r w:rsidR="00EE27AB">
        <w:rPr>
          <w:color w:val="000000"/>
        </w:rPr>
        <w:t xml:space="preserve">za predfinanciranje EU projekata </w:t>
      </w:r>
      <w:r w:rsidR="00EE27AB" w:rsidRPr="00A44A15">
        <w:rPr>
          <w:color w:val="000000"/>
        </w:rPr>
        <w:t>2.654,00</w:t>
      </w:r>
      <w:r w:rsidR="00F05B15">
        <w:rPr>
          <w:color w:val="000000"/>
        </w:rPr>
        <w:t xml:space="preserve"> </w:t>
      </w:r>
      <w:r w:rsidR="00EE27AB" w:rsidRPr="00A44A15">
        <w:rPr>
          <w:color w:val="000000"/>
        </w:rPr>
        <w:t>€</w:t>
      </w:r>
      <w:r w:rsidR="00EE27AB">
        <w:rPr>
          <w:color w:val="000000"/>
        </w:rPr>
        <w:t xml:space="preserve">, izdaci za </w:t>
      </w:r>
      <w:r w:rsidR="00EE27AB">
        <w:rPr>
          <w:color w:val="000000"/>
        </w:rPr>
        <w:lastRenderedPageBreak/>
        <w:t xml:space="preserve">dokapitalizaciju HNK Cibalia Š.D.D. u iznosu 800.000,00 €, </w:t>
      </w:r>
      <w:r w:rsidR="00EE27AB" w:rsidRPr="00A44A15">
        <w:rPr>
          <w:color w:val="000000"/>
        </w:rPr>
        <w:t xml:space="preserve"> primici od kratkoročnog kreditnog zaduženja u iznosu 2.337.127,99€, primici od dugoročnog  kreditnog zaduženja </w:t>
      </w:r>
      <w:r w:rsidR="002E5EEE">
        <w:rPr>
          <w:color w:val="000000"/>
        </w:rPr>
        <w:t xml:space="preserve">6.575.379,00 </w:t>
      </w:r>
      <w:r w:rsidR="00EE27AB" w:rsidRPr="00A44A15">
        <w:rPr>
          <w:color w:val="000000"/>
        </w:rPr>
        <w:t>€ i primici od predfinanciranja 92.906,00 €.</w:t>
      </w:r>
    </w:p>
    <w:p w14:paraId="4F3C5983" w14:textId="77777777" w:rsidR="00EE27AB" w:rsidRPr="00311BAD" w:rsidRDefault="00EE27AB" w:rsidP="00EE27AB">
      <w:pPr>
        <w:ind w:firstLine="708"/>
        <w:jc w:val="both"/>
        <w:rPr>
          <w:color w:val="000000"/>
        </w:rPr>
      </w:pPr>
      <w:r w:rsidRPr="00311BAD">
        <w:rPr>
          <w:color w:val="000000"/>
        </w:rPr>
        <w:t>Posebni dio Proračuna sastoji se od  Plana rashoda i izdataka proračunskih korisnika iskazanih po organizacijskoj, ekonomskoj, funkcionalnoj i programskoj klasifikaciji, te izvorima financiranja.</w:t>
      </w:r>
    </w:p>
    <w:p w14:paraId="5942DD9D" w14:textId="77777777" w:rsidR="00EE27AB" w:rsidRPr="000B38B7" w:rsidRDefault="00EE27AB" w:rsidP="00EE27AB">
      <w:pPr>
        <w:jc w:val="both"/>
        <w:rPr>
          <w:color w:val="000000"/>
        </w:rPr>
      </w:pPr>
      <w:r w:rsidRPr="00311BAD">
        <w:rPr>
          <w:color w:val="000000"/>
        </w:rPr>
        <w:tab/>
        <w:t>Ovaj Proračun, konsolidirani je Proračun, i sačinjen je na temelju Financijskih planova proračunskih korisnika (upravnih odjela).</w:t>
      </w:r>
      <w:r w:rsidR="002E5EEE">
        <w:rPr>
          <w:color w:val="000000"/>
        </w:rPr>
        <w:t>“</w:t>
      </w:r>
    </w:p>
    <w:p w14:paraId="37A63600" w14:textId="77777777" w:rsidR="00917295" w:rsidRDefault="00917295" w:rsidP="00917295">
      <w:pPr>
        <w:jc w:val="both"/>
        <w:rPr>
          <w:iCs/>
        </w:rPr>
      </w:pPr>
    </w:p>
    <w:p w14:paraId="7E726182" w14:textId="77777777" w:rsidR="002E5EEE" w:rsidRDefault="002E5EEE" w:rsidP="002E5EEE">
      <w:pPr>
        <w:jc w:val="center"/>
        <w:rPr>
          <w:b/>
          <w:iCs/>
          <w:color w:val="000000"/>
        </w:rPr>
      </w:pPr>
      <w:r>
        <w:rPr>
          <w:b/>
          <w:iCs/>
          <w:color w:val="000000"/>
        </w:rPr>
        <w:t>Č</w:t>
      </w:r>
      <w:r>
        <w:rPr>
          <w:b/>
          <w:iCs/>
          <w:color w:val="000000"/>
          <w:lang w:val="pt-BR"/>
        </w:rPr>
        <w:t>lanak</w:t>
      </w:r>
      <w:r>
        <w:rPr>
          <w:b/>
          <w:iCs/>
          <w:color w:val="000000"/>
        </w:rPr>
        <w:t xml:space="preserve"> 3.</w:t>
      </w:r>
    </w:p>
    <w:p w14:paraId="0EB95D3B" w14:textId="77777777" w:rsidR="00C84663" w:rsidRDefault="00C84663" w:rsidP="002E5EEE">
      <w:pPr>
        <w:jc w:val="center"/>
        <w:rPr>
          <w:b/>
          <w:iCs/>
          <w:color w:val="000000"/>
        </w:rPr>
      </w:pPr>
    </w:p>
    <w:p w14:paraId="0513AB52" w14:textId="77777777" w:rsidR="002E5EEE" w:rsidRDefault="002E5EEE" w:rsidP="002E5EEE">
      <w:pPr>
        <w:jc w:val="both"/>
        <w:rPr>
          <w:iCs/>
          <w:color w:val="000000"/>
        </w:rPr>
      </w:pPr>
      <w:r>
        <w:rPr>
          <w:iCs/>
          <w:color w:val="000000"/>
        </w:rPr>
        <w:t>Č</w:t>
      </w:r>
      <w:r>
        <w:rPr>
          <w:iCs/>
          <w:color w:val="000000"/>
          <w:lang w:val="pt-BR"/>
        </w:rPr>
        <w:t>lanak</w:t>
      </w:r>
      <w:r>
        <w:rPr>
          <w:iCs/>
          <w:color w:val="000000"/>
        </w:rPr>
        <w:t xml:space="preserve"> 12. </w:t>
      </w:r>
      <w:r>
        <w:rPr>
          <w:iCs/>
          <w:color w:val="000000"/>
          <w:lang w:val="pt-BR"/>
        </w:rPr>
        <w:t>Odluke o izvr</w:t>
      </w:r>
      <w:r>
        <w:rPr>
          <w:iCs/>
          <w:color w:val="000000"/>
        </w:rPr>
        <w:t>š</w:t>
      </w:r>
      <w:r>
        <w:rPr>
          <w:iCs/>
          <w:color w:val="000000"/>
          <w:lang w:val="pt-BR"/>
        </w:rPr>
        <w:t>avanju</w:t>
      </w:r>
      <w:r>
        <w:rPr>
          <w:iCs/>
          <w:color w:val="000000"/>
        </w:rPr>
        <w:t xml:space="preserve"> p</w:t>
      </w:r>
      <w:r>
        <w:rPr>
          <w:iCs/>
          <w:color w:val="000000"/>
          <w:lang w:val="pt-BR"/>
        </w:rPr>
        <w:t>rora</w:t>
      </w:r>
      <w:r>
        <w:rPr>
          <w:iCs/>
          <w:color w:val="000000"/>
        </w:rPr>
        <w:t>č</w:t>
      </w:r>
      <w:r>
        <w:rPr>
          <w:iCs/>
          <w:color w:val="000000"/>
          <w:lang w:val="pt-BR"/>
        </w:rPr>
        <w:t>unu Grada Vinkovaca za</w:t>
      </w:r>
      <w:r>
        <w:rPr>
          <w:iCs/>
          <w:color w:val="000000"/>
        </w:rPr>
        <w:t xml:space="preserve"> 2023 . </w:t>
      </w:r>
      <w:r>
        <w:rPr>
          <w:iCs/>
          <w:color w:val="000000"/>
          <w:lang w:val="pt-BR"/>
        </w:rPr>
        <w:t>godinu</w:t>
      </w:r>
      <w:r>
        <w:rPr>
          <w:iCs/>
          <w:color w:val="000000"/>
        </w:rPr>
        <w:t xml:space="preserve">  </w:t>
      </w:r>
      <w:r>
        <w:rPr>
          <w:iCs/>
          <w:color w:val="000000"/>
          <w:lang w:val="pt-BR"/>
        </w:rPr>
        <w:t>mjenja se i glasi</w:t>
      </w:r>
      <w:r>
        <w:rPr>
          <w:iCs/>
          <w:color w:val="000000"/>
        </w:rPr>
        <w:t>:</w:t>
      </w:r>
    </w:p>
    <w:p w14:paraId="5EA01C43" w14:textId="77777777" w:rsidR="002E5EEE" w:rsidRPr="000B38B7" w:rsidRDefault="002E5EEE" w:rsidP="002E5EEE">
      <w:pPr>
        <w:jc w:val="both"/>
        <w:rPr>
          <w:color w:val="000000"/>
        </w:rPr>
      </w:pPr>
      <w:r>
        <w:rPr>
          <w:color w:val="000000"/>
        </w:rPr>
        <w:t>„</w:t>
      </w:r>
      <w:r w:rsidRPr="000B38B7">
        <w:rPr>
          <w:color w:val="000000"/>
        </w:rPr>
        <w:t xml:space="preserve">Slobodna novčana sredstva Proračuna mogu se oročavati kod poslovnih banaka. </w:t>
      </w:r>
    </w:p>
    <w:p w14:paraId="3F692E60" w14:textId="77777777" w:rsidR="002E5EEE" w:rsidRPr="000B38B7" w:rsidRDefault="002E5EEE" w:rsidP="002E5EEE">
      <w:pPr>
        <w:ind w:firstLine="708"/>
        <w:jc w:val="both"/>
        <w:rPr>
          <w:color w:val="000000"/>
        </w:rPr>
      </w:pPr>
      <w:r w:rsidRPr="000B38B7">
        <w:rPr>
          <w:color w:val="000000"/>
        </w:rPr>
        <w:t>Za provedbu stavka 1. ovoga članka ovlašćuje se Upravni odjel za proračun i financije uz odobrenje Gradonačelnika. Oročena novčana sredstva povlači po potrebi i osiguranju likvidnosti proračuna Upravni odjel za proračun i financije po zahtjevu Gradonačelnika.</w:t>
      </w:r>
    </w:p>
    <w:p w14:paraId="4124F244" w14:textId="77777777" w:rsidR="002E5EEE" w:rsidRPr="000B38B7" w:rsidRDefault="002E5EEE" w:rsidP="002E5EEE">
      <w:pPr>
        <w:ind w:firstLine="708"/>
        <w:jc w:val="both"/>
        <w:rPr>
          <w:color w:val="000000"/>
        </w:rPr>
      </w:pPr>
      <w:r w:rsidRPr="000B38B7">
        <w:rPr>
          <w:color w:val="000000"/>
        </w:rPr>
        <w:t xml:space="preserve">Grad se može kratkoročno zadužiti najduže do 12 mjeseci isključivo za premošćivanje jaza nastalog zbog različite dinamike priljeva sredstava i dospijeća obveza, u suglasju  sa zakonom kojim se uređuje proračun. U </w:t>
      </w:r>
      <w:r>
        <w:rPr>
          <w:color w:val="000000"/>
        </w:rPr>
        <w:t>2023.</w:t>
      </w:r>
      <w:r w:rsidRPr="000B38B7">
        <w:rPr>
          <w:color w:val="000000"/>
        </w:rPr>
        <w:t xml:space="preserve"> godini Grad se može kratkoročno zadužiti najviše do </w:t>
      </w:r>
      <w:r w:rsidR="00D872FA">
        <w:rPr>
          <w:color w:val="000000"/>
        </w:rPr>
        <w:t>5.500.000,00 €</w:t>
      </w:r>
      <w:r w:rsidRPr="000B38B7">
        <w:rPr>
          <w:color w:val="000000"/>
        </w:rPr>
        <w:t>. Za provedbu kratkoročnog zaduživanja ovlašćuje se Gradonačelnik.</w:t>
      </w:r>
    </w:p>
    <w:p w14:paraId="416EE8EE" w14:textId="77777777" w:rsidR="002E5EEE" w:rsidRPr="00A44A15" w:rsidRDefault="002E5EEE" w:rsidP="002E5EEE">
      <w:pPr>
        <w:ind w:firstLine="708"/>
        <w:jc w:val="both"/>
        <w:rPr>
          <w:color w:val="000000"/>
        </w:rPr>
      </w:pPr>
      <w:r w:rsidRPr="000B38B7">
        <w:rPr>
          <w:color w:val="000000"/>
        </w:rPr>
        <w:t xml:space="preserve">Novo dugoročno zaduživanje Grada za investicije planirane Proračunom Grada </w:t>
      </w:r>
      <w:r w:rsidRPr="000F7080">
        <w:rPr>
          <w:color w:val="000000"/>
        </w:rPr>
        <w:t xml:space="preserve">Vinkovci za </w:t>
      </w:r>
      <w:r>
        <w:rPr>
          <w:color w:val="000000"/>
        </w:rPr>
        <w:t>2023.</w:t>
      </w:r>
      <w:r w:rsidRPr="000F7080">
        <w:rPr>
          <w:color w:val="000000"/>
        </w:rPr>
        <w:t xml:space="preserve"> godinu i Projekcijama za razdoblje </w:t>
      </w:r>
      <w:r>
        <w:rPr>
          <w:color w:val="000000"/>
        </w:rPr>
        <w:t>2023</w:t>
      </w:r>
      <w:r w:rsidRPr="000F7080">
        <w:rPr>
          <w:color w:val="000000"/>
        </w:rPr>
        <w:t>.-</w:t>
      </w:r>
      <w:r>
        <w:rPr>
          <w:color w:val="000000"/>
        </w:rPr>
        <w:t>2025.</w:t>
      </w:r>
      <w:r w:rsidRPr="000F7080">
        <w:rPr>
          <w:color w:val="000000"/>
        </w:rPr>
        <w:t xml:space="preserve"> utvrđuje se u iznosu </w:t>
      </w:r>
      <w:r>
        <w:rPr>
          <w:color w:val="000000"/>
        </w:rPr>
        <w:t xml:space="preserve">do </w:t>
      </w:r>
      <w:r w:rsidRPr="00A44A15">
        <w:rPr>
          <w:color w:val="000000"/>
        </w:rPr>
        <w:t>4.000.000,00 €.</w:t>
      </w:r>
    </w:p>
    <w:p w14:paraId="56EABE36" w14:textId="77777777" w:rsidR="002E5EEE" w:rsidRPr="000F7080" w:rsidRDefault="002E5EEE" w:rsidP="002E5EEE">
      <w:pPr>
        <w:ind w:firstLine="708"/>
        <w:jc w:val="both"/>
        <w:rPr>
          <w:color w:val="000000"/>
        </w:rPr>
      </w:pPr>
      <w:r w:rsidRPr="00A44A15">
        <w:rPr>
          <w:color w:val="000000"/>
        </w:rPr>
        <w:t>Zaduživanje iz prethodnog stavka izvršiti će se na način da se Grad zadužuje za</w:t>
      </w:r>
      <w:r w:rsidRPr="000F7080">
        <w:rPr>
          <w:color w:val="000000"/>
        </w:rPr>
        <w:t xml:space="preserve"> sufinanciranje EU projekata i za druge kapitalne projekte planirane proračunom.</w:t>
      </w:r>
    </w:p>
    <w:p w14:paraId="06900FF6" w14:textId="77777777" w:rsidR="002E5EEE" w:rsidRDefault="002E5EEE" w:rsidP="002E5EEE">
      <w:pPr>
        <w:ind w:firstLine="708"/>
        <w:jc w:val="both"/>
        <w:rPr>
          <w:color w:val="000000"/>
        </w:rPr>
      </w:pPr>
      <w:r w:rsidRPr="000F7080">
        <w:rPr>
          <w:color w:val="000000"/>
        </w:rPr>
        <w:t xml:space="preserve">Povlačenje kreditnih sredstava temeljem novog zaduženje u </w:t>
      </w:r>
      <w:r>
        <w:rPr>
          <w:color w:val="000000"/>
        </w:rPr>
        <w:t>2023.</w:t>
      </w:r>
      <w:r w:rsidRPr="000F7080">
        <w:rPr>
          <w:color w:val="000000"/>
        </w:rPr>
        <w:t xml:space="preserve"> izvršit će se sukcesivno u</w:t>
      </w:r>
      <w:r>
        <w:rPr>
          <w:color w:val="000000"/>
        </w:rPr>
        <w:t xml:space="preserve"> razdoblju</w:t>
      </w:r>
      <w:r w:rsidRPr="000F7080">
        <w:rPr>
          <w:color w:val="000000"/>
        </w:rPr>
        <w:t xml:space="preserve"> </w:t>
      </w:r>
      <w:r>
        <w:rPr>
          <w:color w:val="000000"/>
        </w:rPr>
        <w:t>2023.</w:t>
      </w:r>
      <w:r w:rsidRPr="000F7080">
        <w:rPr>
          <w:color w:val="000000"/>
        </w:rPr>
        <w:t xml:space="preserve"> </w:t>
      </w:r>
      <w:r>
        <w:rPr>
          <w:color w:val="000000"/>
        </w:rPr>
        <w:t>-</w:t>
      </w:r>
      <w:r w:rsidRPr="000F7080">
        <w:rPr>
          <w:color w:val="000000"/>
        </w:rPr>
        <w:t xml:space="preserve"> </w:t>
      </w:r>
      <w:r>
        <w:rPr>
          <w:color w:val="000000"/>
        </w:rPr>
        <w:t>2025.</w:t>
      </w:r>
      <w:r w:rsidRPr="000F7080">
        <w:rPr>
          <w:color w:val="000000"/>
        </w:rPr>
        <w:t xml:space="preserve"> godini</w:t>
      </w:r>
      <w:r>
        <w:rPr>
          <w:color w:val="000000"/>
        </w:rPr>
        <w:t>.</w:t>
      </w:r>
    </w:p>
    <w:p w14:paraId="5FC10AE2" w14:textId="77777777" w:rsidR="002E5EEE" w:rsidRPr="000B38B7" w:rsidRDefault="002E5EEE" w:rsidP="002E5EEE">
      <w:pPr>
        <w:ind w:firstLine="708"/>
        <w:jc w:val="both"/>
        <w:rPr>
          <w:color w:val="000000"/>
        </w:rPr>
      </w:pPr>
      <w:r>
        <w:rPr>
          <w:color w:val="000000"/>
        </w:rPr>
        <w:t>O</w:t>
      </w:r>
      <w:r w:rsidRPr="000B38B7">
        <w:rPr>
          <w:color w:val="000000"/>
        </w:rPr>
        <w:t>vlašćuje se Gradonačelnik</w:t>
      </w:r>
      <w:r>
        <w:rPr>
          <w:color w:val="000000"/>
        </w:rPr>
        <w:t xml:space="preserve"> z</w:t>
      </w:r>
      <w:r w:rsidRPr="000B38B7">
        <w:rPr>
          <w:color w:val="000000"/>
        </w:rPr>
        <w:t xml:space="preserve">a provedbu </w:t>
      </w:r>
      <w:r w:rsidRPr="00A44A15">
        <w:rPr>
          <w:color w:val="000000"/>
        </w:rPr>
        <w:t xml:space="preserve">predfinanicranje Vinkovačkog vodovoda i kanalizacije </w:t>
      </w:r>
      <w:r>
        <w:rPr>
          <w:color w:val="000000"/>
        </w:rPr>
        <w:t xml:space="preserve">u iznosu </w:t>
      </w:r>
      <w:r w:rsidRPr="00A44A15">
        <w:rPr>
          <w:color w:val="000000"/>
        </w:rPr>
        <w:t>530.900,00 €</w:t>
      </w:r>
      <w:r>
        <w:rPr>
          <w:color w:val="000000"/>
        </w:rPr>
        <w:t xml:space="preserve"> kroz k</w:t>
      </w:r>
      <w:r w:rsidRPr="000B38B7">
        <w:rPr>
          <w:color w:val="000000"/>
        </w:rPr>
        <w:t>ratko</w:t>
      </w:r>
      <w:r>
        <w:rPr>
          <w:color w:val="000000"/>
        </w:rPr>
        <w:t>ročno</w:t>
      </w:r>
      <w:r w:rsidRPr="000B38B7">
        <w:rPr>
          <w:color w:val="000000"/>
        </w:rPr>
        <w:t xml:space="preserve"> zaduživanj</w:t>
      </w:r>
      <w:r>
        <w:rPr>
          <w:color w:val="000000"/>
        </w:rPr>
        <w:t>e.“</w:t>
      </w:r>
      <w:r w:rsidRPr="000B38B7">
        <w:rPr>
          <w:color w:val="000000"/>
        </w:rPr>
        <w:t xml:space="preserve"> </w:t>
      </w:r>
    </w:p>
    <w:p w14:paraId="0BCB7AFD" w14:textId="77777777" w:rsidR="00917295" w:rsidRDefault="00917295" w:rsidP="00917295">
      <w:pPr>
        <w:jc w:val="both"/>
        <w:rPr>
          <w:color w:val="000000"/>
        </w:rPr>
      </w:pPr>
    </w:p>
    <w:p w14:paraId="1839EB31" w14:textId="77777777" w:rsidR="00917295" w:rsidRDefault="00917295" w:rsidP="00917295">
      <w:pPr>
        <w:jc w:val="center"/>
        <w:rPr>
          <w:b/>
          <w:iCs/>
        </w:rPr>
      </w:pPr>
      <w:r>
        <w:rPr>
          <w:b/>
          <w:iCs/>
        </w:rPr>
        <w:t xml:space="preserve">Članak </w:t>
      </w:r>
      <w:r w:rsidR="002E5EEE">
        <w:rPr>
          <w:b/>
          <w:iCs/>
        </w:rPr>
        <w:t>4</w:t>
      </w:r>
      <w:r>
        <w:rPr>
          <w:b/>
          <w:iCs/>
        </w:rPr>
        <w:t>.</w:t>
      </w:r>
    </w:p>
    <w:p w14:paraId="7086C541" w14:textId="77777777" w:rsidR="00C84663" w:rsidRDefault="00C84663" w:rsidP="00917295">
      <w:pPr>
        <w:jc w:val="center"/>
        <w:rPr>
          <w:b/>
          <w:iCs/>
        </w:rPr>
      </w:pPr>
    </w:p>
    <w:p w14:paraId="010081E2" w14:textId="77777777" w:rsidR="00917295" w:rsidRDefault="00917295" w:rsidP="00917295">
      <w:pPr>
        <w:jc w:val="both"/>
      </w:pPr>
      <w:r>
        <w:tab/>
        <w:t xml:space="preserve">Ova Odluka stupa na snagu </w:t>
      </w:r>
      <w:r w:rsidR="002E5EEE">
        <w:t>prvog</w:t>
      </w:r>
      <w:r>
        <w:t xml:space="preserve"> dana od dana objave u "Službenom glasniku" Grada Vinkovaca.</w:t>
      </w:r>
    </w:p>
    <w:p w14:paraId="0B836EBB" w14:textId="77777777" w:rsidR="00917295" w:rsidRDefault="00917295" w:rsidP="00917295">
      <w:pPr>
        <w:jc w:val="both"/>
      </w:pPr>
    </w:p>
    <w:p w14:paraId="4C3BB52E" w14:textId="77777777" w:rsidR="00917295" w:rsidRDefault="00917295" w:rsidP="00917295">
      <w:pPr>
        <w:ind w:left="4320"/>
        <w:rPr>
          <w:b/>
        </w:rPr>
      </w:pPr>
      <w:r>
        <w:rPr>
          <w:b/>
          <w:lang w:val="pt-BR"/>
        </w:rPr>
        <w:t>PREDSJEDNIK GRADSKOG VIJE</w:t>
      </w:r>
      <w:r>
        <w:rPr>
          <w:b/>
        </w:rPr>
        <w:t>Ć</w:t>
      </w:r>
      <w:r>
        <w:rPr>
          <w:b/>
          <w:lang w:val="pt-BR"/>
        </w:rPr>
        <w:t>A</w:t>
      </w:r>
    </w:p>
    <w:p w14:paraId="29A2825D" w14:textId="77777777" w:rsidR="00917295" w:rsidRDefault="00917295" w:rsidP="00917295">
      <w:pPr>
        <w:ind w:left="3600"/>
        <w:rPr>
          <w:b/>
          <w:color w:val="000000"/>
        </w:rPr>
      </w:pPr>
      <w:r>
        <w:rPr>
          <w:b/>
          <w:color w:val="000000"/>
        </w:rPr>
        <w:t xml:space="preserve">                           </w:t>
      </w:r>
      <w:r>
        <w:rPr>
          <w:b/>
          <w:color w:val="000000"/>
          <w:lang w:val="pt-BR"/>
        </w:rPr>
        <w:t xml:space="preserve">Mladen Karlić, dr.med. </w:t>
      </w:r>
      <w:r>
        <w:rPr>
          <w:b/>
          <w:color w:val="FFFFFF"/>
          <w:lang w:val="pt-BR"/>
        </w:rPr>
        <w:t>v</w:t>
      </w:r>
      <w:r>
        <w:rPr>
          <w:b/>
          <w:color w:val="FFFFFF"/>
        </w:rPr>
        <w:t xml:space="preserve">. </w:t>
      </w:r>
      <w:r>
        <w:rPr>
          <w:b/>
          <w:color w:val="FFFFFF"/>
          <w:lang w:val="pt-BR"/>
        </w:rPr>
        <w:t>r</w:t>
      </w:r>
      <w:r>
        <w:rPr>
          <w:b/>
          <w:color w:val="FFFFFF"/>
        </w:rPr>
        <w:t>.</w:t>
      </w:r>
    </w:p>
    <w:p w14:paraId="58DBA71D" w14:textId="77777777" w:rsidR="00C84663" w:rsidRDefault="00C84663" w:rsidP="00917295">
      <w:pPr>
        <w:jc w:val="both"/>
        <w:rPr>
          <w:lang w:val="it-IT"/>
        </w:rPr>
      </w:pPr>
    </w:p>
    <w:p w14:paraId="29A5E040" w14:textId="2B5E39C9" w:rsidR="00917295" w:rsidRDefault="00917295" w:rsidP="00917295">
      <w:pPr>
        <w:jc w:val="both"/>
      </w:pPr>
      <w:r>
        <w:rPr>
          <w:lang w:val="it-IT"/>
        </w:rPr>
        <w:t>DOSTAVITI</w:t>
      </w:r>
      <w:r>
        <w:t>:</w:t>
      </w:r>
    </w:p>
    <w:p w14:paraId="5B98CF37" w14:textId="77777777" w:rsidR="00917295" w:rsidRDefault="00917295" w:rsidP="00917295">
      <w:pPr>
        <w:jc w:val="both"/>
      </w:pPr>
      <w:r>
        <w:t xml:space="preserve">1. </w:t>
      </w:r>
      <w:r>
        <w:rPr>
          <w:lang w:val="it-IT"/>
        </w:rPr>
        <w:t>Ministarstvo financija Republike Hrvatske</w:t>
      </w:r>
      <w:r>
        <w:t xml:space="preserve">, </w:t>
      </w:r>
    </w:p>
    <w:p w14:paraId="10525444" w14:textId="77777777" w:rsidR="00917295" w:rsidRDefault="00917295" w:rsidP="00917295">
      <w:pPr>
        <w:jc w:val="both"/>
        <w:rPr>
          <w:lang w:val="it-IT"/>
        </w:rPr>
      </w:pPr>
      <w:r>
        <w:t xml:space="preserve">    </w:t>
      </w:r>
      <w:r>
        <w:rPr>
          <w:lang w:val="it-IT"/>
        </w:rPr>
        <w:t>Zagreb, Katančićeva 5,</w:t>
      </w:r>
    </w:p>
    <w:p w14:paraId="41775BAB" w14:textId="77777777" w:rsidR="00917295" w:rsidRDefault="00917295" w:rsidP="00917295">
      <w:pPr>
        <w:jc w:val="both"/>
        <w:rPr>
          <w:lang w:val="pl-PL"/>
        </w:rPr>
      </w:pPr>
      <w:r>
        <w:rPr>
          <w:lang w:val="pl-PL"/>
        </w:rPr>
        <w:t>2. Republika Hrvatska,  Državni ured za reviziju,</w:t>
      </w:r>
    </w:p>
    <w:p w14:paraId="1B0473FC" w14:textId="77777777" w:rsidR="00917295" w:rsidRDefault="00917295" w:rsidP="00917295">
      <w:pPr>
        <w:jc w:val="both"/>
        <w:rPr>
          <w:lang w:val="pl-PL"/>
        </w:rPr>
      </w:pPr>
      <w:r>
        <w:rPr>
          <w:lang w:val="pl-PL"/>
        </w:rPr>
        <w:t xml:space="preserve">    Vinkovci, Genscherova 2,</w:t>
      </w:r>
    </w:p>
    <w:p w14:paraId="14E23B41" w14:textId="77777777" w:rsidR="00917295" w:rsidRDefault="00917295" w:rsidP="00917295">
      <w:pPr>
        <w:jc w:val="both"/>
        <w:rPr>
          <w:lang w:val="pl-PL"/>
        </w:rPr>
      </w:pPr>
      <w:r>
        <w:rPr>
          <w:lang w:val="pl-PL"/>
        </w:rPr>
        <w:t>3. Upravni odjeli, svima,</w:t>
      </w:r>
    </w:p>
    <w:p w14:paraId="4607E2A3" w14:textId="77777777" w:rsidR="00917295" w:rsidRDefault="00917295" w:rsidP="00917295">
      <w:pPr>
        <w:jc w:val="both"/>
        <w:rPr>
          <w:lang w:val="pl-PL"/>
        </w:rPr>
      </w:pPr>
      <w:r>
        <w:rPr>
          <w:lang w:val="nl-NL"/>
        </w:rPr>
        <w:t>4.  "Službeni glasnik" na objavu, ovdje,</w:t>
      </w:r>
    </w:p>
    <w:p w14:paraId="378E5FA2" w14:textId="77777777" w:rsidR="00917295" w:rsidRDefault="00917295" w:rsidP="00917295">
      <w:pPr>
        <w:jc w:val="both"/>
        <w:rPr>
          <w:lang w:val="pl-PL"/>
        </w:rPr>
      </w:pPr>
      <w:r>
        <w:rPr>
          <w:lang w:val="nl-NL"/>
        </w:rPr>
        <w:t xml:space="preserve">5. </w:t>
      </w:r>
      <w:r>
        <w:rPr>
          <w:lang w:val="pl-PL"/>
        </w:rPr>
        <w:t>Tajnik Gradskog vijeća, ovdje,</w:t>
      </w:r>
    </w:p>
    <w:p w14:paraId="6BF78A36" w14:textId="77777777" w:rsidR="00917295" w:rsidRPr="00377C92" w:rsidRDefault="00917295" w:rsidP="00D872FA">
      <w:pPr>
        <w:jc w:val="both"/>
        <w:rPr>
          <w:color w:val="000000"/>
          <w:sz w:val="22"/>
          <w:lang w:val="pl-PL"/>
        </w:rPr>
      </w:pPr>
      <w:r>
        <w:rPr>
          <w:lang w:val="pl-PL"/>
        </w:rPr>
        <w:t>6.  Pismohrana.</w:t>
      </w:r>
    </w:p>
    <w:sectPr w:rsidR="00917295" w:rsidRPr="00377C92" w:rsidSect="00405C28">
      <w:footerReference w:type="even" r:id="rId8"/>
      <w:footerReference w:type="default" r:id="rId9"/>
      <w:pgSz w:w="11906" w:h="16838"/>
      <w:pgMar w:top="1260" w:right="1417" w:bottom="12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5F0B4" w14:textId="77777777" w:rsidR="00A84189" w:rsidRDefault="00A84189">
      <w:r>
        <w:separator/>
      </w:r>
    </w:p>
  </w:endnote>
  <w:endnote w:type="continuationSeparator" w:id="0">
    <w:p w14:paraId="438EF7F9" w14:textId="77777777" w:rsidR="00A84189" w:rsidRDefault="00A84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92250" w14:textId="77777777" w:rsidR="00560E18" w:rsidRDefault="00560E18" w:rsidP="0028089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3606F2" w14:textId="77777777" w:rsidR="00560E18" w:rsidRDefault="00560E18" w:rsidP="007077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CDA79" w14:textId="77777777" w:rsidR="00560E18" w:rsidRDefault="00560E18" w:rsidP="0028089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5900">
      <w:rPr>
        <w:rStyle w:val="PageNumber"/>
        <w:noProof/>
      </w:rPr>
      <w:t>2</w:t>
    </w:r>
    <w:r>
      <w:rPr>
        <w:rStyle w:val="PageNumber"/>
      </w:rPr>
      <w:fldChar w:fldCharType="end"/>
    </w:r>
  </w:p>
  <w:p w14:paraId="5EE63690" w14:textId="77777777" w:rsidR="00560E18" w:rsidRDefault="00560E18" w:rsidP="007077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83985" w14:textId="77777777" w:rsidR="00A84189" w:rsidRDefault="00A84189">
      <w:r>
        <w:separator/>
      </w:r>
    </w:p>
  </w:footnote>
  <w:footnote w:type="continuationSeparator" w:id="0">
    <w:p w14:paraId="15DF8E45" w14:textId="77777777" w:rsidR="00A84189" w:rsidRDefault="00A84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66CCE"/>
    <w:multiLevelType w:val="hybridMultilevel"/>
    <w:tmpl w:val="E3EC7A1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A3E9B"/>
    <w:multiLevelType w:val="hybridMultilevel"/>
    <w:tmpl w:val="130E6A9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84C77"/>
    <w:multiLevelType w:val="hybridMultilevel"/>
    <w:tmpl w:val="36D26B8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E7438A"/>
    <w:multiLevelType w:val="hybridMultilevel"/>
    <w:tmpl w:val="71FEB82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C75B8"/>
    <w:multiLevelType w:val="hybridMultilevel"/>
    <w:tmpl w:val="E842AA4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4014A"/>
    <w:multiLevelType w:val="hybridMultilevel"/>
    <w:tmpl w:val="5B067A9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F45BC"/>
    <w:multiLevelType w:val="hybridMultilevel"/>
    <w:tmpl w:val="02942A3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2C3EF1"/>
    <w:multiLevelType w:val="hybridMultilevel"/>
    <w:tmpl w:val="C35C47D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0274F"/>
    <w:multiLevelType w:val="hybridMultilevel"/>
    <w:tmpl w:val="90E631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DB37F2"/>
    <w:multiLevelType w:val="hybridMultilevel"/>
    <w:tmpl w:val="6178B4C4"/>
    <w:lvl w:ilvl="0" w:tplc="041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652879899">
    <w:abstractNumId w:val="9"/>
  </w:num>
  <w:num w:numId="2" w16cid:durableId="12370856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8738985">
    <w:abstractNumId w:val="8"/>
  </w:num>
  <w:num w:numId="4" w16cid:durableId="560675690">
    <w:abstractNumId w:val="7"/>
  </w:num>
  <w:num w:numId="5" w16cid:durableId="6298496">
    <w:abstractNumId w:val="2"/>
  </w:num>
  <w:num w:numId="6" w16cid:durableId="851450636">
    <w:abstractNumId w:val="3"/>
  </w:num>
  <w:num w:numId="7" w16cid:durableId="1435708309">
    <w:abstractNumId w:val="0"/>
  </w:num>
  <w:num w:numId="8" w16cid:durableId="683022810">
    <w:abstractNumId w:val="5"/>
  </w:num>
  <w:num w:numId="9" w16cid:durableId="83111755">
    <w:abstractNumId w:val="4"/>
  </w:num>
  <w:num w:numId="10" w16cid:durableId="189271149">
    <w:abstractNumId w:val="6"/>
  </w:num>
  <w:num w:numId="11" w16cid:durableId="1593972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48FA"/>
    <w:rsid w:val="00002A9C"/>
    <w:rsid w:val="00007FA5"/>
    <w:rsid w:val="000123F7"/>
    <w:rsid w:val="0001408E"/>
    <w:rsid w:val="00015EC3"/>
    <w:rsid w:val="0002723A"/>
    <w:rsid w:val="00030F99"/>
    <w:rsid w:val="000325EE"/>
    <w:rsid w:val="00032968"/>
    <w:rsid w:val="0003330E"/>
    <w:rsid w:val="00035CA4"/>
    <w:rsid w:val="0003772E"/>
    <w:rsid w:val="00037ABE"/>
    <w:rsid w:val="00041051"/>
    <w:rsid w:val="00047D0E"/>
    <w:rsid w:val="00051B40"/>
    <w:rsid w:val="00052CA2"/>
    <w:rsid w:val="00053503"/>
    <w:rsid w:val="00056019"/>
    <w:rsid w:val="0006657D"/>
    <w:rsid w:val="0006694C"/>
    <w:rsid w:val="00073011"/>
    <w:rsid w:val="00074409"/>
    <w:rsid w:val="00081D7C"/>
    <w:rsid w:val="00085F64"/>
    <w:rsid w:val="00097EFE"/>
    <w:rsid w:val="000A1816"/>
    <w:rsid w:val="000B0EAC"/>
    <w:rsid w:val="000B38B7"/>
    <w:rsid w:val="000B3EEB"/>
    <w:rsid w:val="000B670D"/>
    <w:rsid w:val="000B699A"/>
    <w:rsid w:val="000C63D2"/>
    <w:rsid w:val="000D3A68"/>
    <w:rsid w:val="000D56F5"/>
    <w:rsid w:val="000D6244"/>
    <w:rsid w:val="000D747D"/>
    <w:rsid w:val="000D79D2"/>
    <w:rsid w:val="000E1AA7"/>
    <w:rsid w:val="000F0C40"/>
    <w:rsid w:val="000F7080"/>
    <w:rsid w:val="00110128"/>
    <w:rsid w:val="00111242"/>
    <w:rsid w:val="00114002"/>
    <w:rsid w:val="00115702"/>
    <w:rsid w:val="00117CC2"/>
    <w:rsid w:val="001217AB"/>
    <w:rsid w:val="00123A60"/>
    <w:rsid w:val="001309C2"/>
    <w:rsid w:val="0013103E"/>
    <w:rsid w:val="001376C2"/>
    <w:rsid w:val="00140968"/>
    <w:rsid w:val="001455EA"/>
    <w:rsid w:val="001466D7"/>
    <w:rsid w:val="001500E7"/>
    <w:rsid w:val="0015035D"/>
    <w:rsid w:val="00160D9E"/>
    <w:rsid w:val="00160F13"/>
    <w:rsid w:val="0016409E"/>
    <w:rsid w:val="00164C48"/>
    <w:rsid w:val="00166DDD"/>
    <w:rsid w:val="00180CD2"/>
    <w:rsid w:val="0018572F"/>
    <w:rsid w:val="00186DA4"/>
    <w:rsid w:val="00187479"/>
    <w:rsid w:val="00190E6B"/>
    <w:rsid w:val="001A50AE"/>
    <w:rsid w:val="001A6301"/>
    <w:rsid w:val="001A6D5A"/>
    <w:rsid w:val="001B5B43"/>
    <w:rsid w:val="001C4809"/>
    <w:rsid w:val="001D02B6"/>
    <w:rsid w:val="001E196C"/>
    <w:rsid w:val="001E5388"/>
    <w:rsid w:val="001E63EA"/>
    <w:rsid w:val="001E6CD0"/>
    <w:rsid w:val="001F2E88"/>
    <w:rsid w:val="002001E6"/>
    <w:rsid w:val="00201581"/>
    <w:rsid w:val="00205142"/>
    <w:rsid w:val="00206981"/>
    <w:rsid w:val="00217E67"/>
    <w:rsid w:val="00221B96"/>
    <w:rsid w:val="00222DEB"/>
    <w:rsid w:val="0022542B"/>
    <w:rsid w:val="002322A3"/>
    <w:rsid w:val="00233B3E"/>
    <w:rsid w:val="0023671B"/>
    <w:rsid w:val="002372CA"/>
    <w:rsid w:val="00237695"/>
    <w:rsid w:val="002446C3"/>
    <w:rsid w:val="002549F0"/>
    <w:rsid w:val="002564F0"/>
    <w:rsid w:val="0026347C"/>
    <w:rsid w:val="002740B2"/>
    <w:rsid w:val="00277F97"/>
    <w:rsid w:val="00280897"/>
    <w:rsid w:val="002822A8"/>
    <w:rsid w:val="0028351C"/>
    <w:rsid w:val="00286774"/>
    <w:rsid w:val="00293652"/>
    <w:rsid w:val="002B0E16"/>
    <w:rsid w:val="002B383F"/>
    <w:rsid w:val="002B6CC9"/>
    <w:rsid w:val="002C0933"/>
    <w:rsid w:val="002C164C"/>
    <w:rsid w:val="002C672C"/>
    <w:rsid w:val="002D2525"/>
    <w:rsid w:val="002E125D"/>
    <w:rsid w:val="002E22B4"/>
    <w:rsid w:val="002E52B0"/>
    <w:rsid w:val="002E53EE"/>
    <w:rsid w:val="002E5EEE"/>
    <w:rsid w:val="002E7D13"/>
    <w:rsid w:val="002F0A81"/>
    <w:rsid w:val="00302810"/>
    <w:rsid w:val="00304664"/>
    <w:rsid w:val="00305942"/>
    <w:rsid w:val="00306C05"/>
    <w:rsid w:val="0031162E"/>
    <w:rsid w:val="00311BAD"/>
    <w:rsid w:val="00324769"/>
    <w:rsid w:val="00331B35"/>
    <w:rsid w:val="00333F8C"/>
    <w:rsid w:val="0033611F"/>
    <w:rsid w:val="00342925"/>
    <w:rsid w:val="00347228"/>
    <w:rsid w:val="00350391"/>
    <w:rsid w:val="00355068"/>
    <w:rsid w:val="00362C56"/>
    <w:rsid w:val="00365DC2"/>
    <w:rsid w:val="003704DE"/>
    <w:rsid w:val="00370981"/>
    <w:rsid w:val="003718DD"/>
    <w:rsid w:val="00372C65"/>
    <w:rsid w:val="0037351D"/>
    <w:rsid w:val="00373B4D"/>
    <w:rsid w:val="00377C92"/>
    <w:rsid w:val="0038296E"/>
    <w:rsid w:val="0038313D"/>
    <w:rsid w:val="003857B8"/>
    <w:rsid w:val="00386D68"/>
    <w:rsid w:val="00394531"/>
    <w:rsid w:val="003956B1"/>
    <w:rsid w:val="0039704A"/>
    <w:rsid w:val="003A1D6A"/>
    <w:rsid w:val="003A23A5"/>
    <w:rsid w:val="003A659F"/>
    <w:rsid w:val="003B055F"/>
    <w:rsid w:val="003B60A4"/>
    <w:rsid w:val="003C06CE"/>
    <w:rsid w:val="003D45D2"/>
    <w:rsid w:val="003D63CB"/>
    <w:rsid w:val="003E19F8"/>
    <w:rsid w:val="003E5739"/>
    <w:rsid w:val="003E787C"/>
    <w:rsid w:val="003E78BD"/>
    <w:rsid w:val="003F34AE"/>
    <w:rsid w:val="003F6166"/>
    <w:rsid w:val="00402AA7"/>
    <w:rsid w:val="00405C28"/>
    <w:rsid w:val="004068A7"/>
    <w:rsid w:val="00406C24"/>
    <w:rsid w:val="00416B21"/>
    <w:rsid w:val="00420C72"/>
    <w:rsid w:val="00422165"/>
    <w:rsid w:val="0042390A"/>
    <w:rsid w:val="004244AD"/>
    <w:rsid w:val="0043010B"/>
    <w:rsid w:val="00432EC0"/>
    <w:rsid w:val="004337DB"/>
    <w:rsid w:val="00437BED"/>
    <w:rsid w:val="004447B8"/>
    <w:rsid w:val="00444C54"/>
    <w:rsid w:val="00450D20"/>
    <w:rsid w:val="00453E64"/>
    <w:rsid w:val="00460F81"/>
    <w:rsid w:val="00483305"/>
    <w:rsid w:val="00483E0C"/>
    <w:rsid w:val="00485C08"/>
    <w:rsid w:val="00495900"/>
    <w:rsid w:val="004A0AAF"/>
    <w:rsid w:val="004A2584"/>
    <w:rsid w:val="004A5692"/>
    <w:rsid w:val="004B1254"/>
    <w:rsid w:val="004B26DF"/>
    <w:rsid w:val="004C13A8"/>
    <w:rsid w:val="004D5A79"/>
    <w:rsid w:val="004E4C30"/>
    <w:rsid w:val="004E4CA2"/>
    <w:rsid w:val="004E6AE8"/>
    <w:rsid w:val="004E6F7B"/>
    <w:rsid w:val="004F329F"/>
    <w:rsid w:val="00520DDD"/>
    <w:rsid w:val="00523013"/>
    <w:rsid w:val="005340AF"/>
    <w:rsid w:val="00534F7F"/>
    <w:rsid w:val="005365CB"/>
    <w:rsid w:val="00542B44"/>
    <w:rsid w:val="00543632"/>
    <w:rsid w:val="005458DB"/>
    <w:rsid w:val="005518BA"/>
    <w:rsid w:val="00553CDB"/>
    <w:rsid w:val="00554836"/>
    <w:rsid w:val="00556BB8"/>
    <w:rsid w:val="00560E07"/>
    <w:rsid w:val="00560E18"/>
    <w:rsid w:val="005611E5"/>
    <w:rsid w:val="00565A11"/>
    <w:rsid w:val="00574DB2"/>
    <w:rsid w:val="00574FEA"/>
    <w:rsid w:val="00582CBF"/>
    <w:rsid w:val="00583F11"/>
    <w:rsid w:val="00587D77"/>
    <w:rsid w:val="0059214E"/>
    <w:rsid w:val="00592DA8"/>
    <w:rsid w:val="00593F05"/>
    <w:rsid w:val="005A109B"/>
    <w:rsid w:val="005A1F5C"/>
    <w:rsid w:val="005B2C69"/>
    <w:rsid w:val="005B7423"/>
    <w:rsid w:val="005B74BF"/>
    <w:rsid w:val="005C6A7C"/>
    <w:rsid w:val="005C6B0E"/>
    <w:rsid w:val="005C6B7F"/>
    <w:rsid w:val="005C703A"/>
    <w:rsid w:val="005D1F19"/>
    <w:rsid w:val="005D4E5C"/>
    <w:rsid w:val="005E632F"/>
    <w:rsid w:val="005F044A"/>
    <w:rsid w:val="005F2A01"/>
    <w:rsid w:val="0060154F"/>
    <w:rsid w:val="00604860"/>
    <w:rsid w:val="00604EF9"/>
    <w:rsid w:val="00607CD0"/>
    <w:rsid w:val="0061148D"/>
    <w:rsid w:val="00613D75"/>
    <w:rsid w:val="0062158D"/>
    <w:rsid w:val="006218DA"/>
    <w:rsid w:val="00623532"/>
    <w:rsid w:val="00623B45"/>
    <w:rsid w:val="0062570C"/>
    <w:rsid w:val="006337C7"/>
    <w:rsid w:val="00637F51"/>
    <w:rsid w:val="00640288"/>
    <w:rsid w:val="00643B1D"/>
    <w:rsid w:val="00644301"/>
    <w:rsid w:val="00650ED6"/>
    <w:rsid w:val="00656EC5"/>
    <w:rsid w:val="00662871"/>
    <w:rsid w:val="00665C63"/>
    <w:rsid w:val="00676408"/>
    <w:rsid w:val="0068204F"/>
    <w:rsid w:val="00685593"/>
    <w:rsid w:val="00696CEB"/>
    <w:rsid w:val="006C4CFF"/>
    <w:rsid w:val="006D10D9"/>
    <w:rsid w:val="006D20FB"/>
    <w:rsid w:val="006E5B51"/>
    <w:rsid w:val="006E7975"/>
    <w:rsid w:val="006F1ACB"/>
    <w:rsid w:val="006F34E0"/>
    <w:rsid w:val="006F5141"/>
    <w:rsid w:val="00701C06"/>
    <w:rsid w:val="0070727F"/>
    <w:rsid w:val="007077C9"/>
    <w:rsid w:val="00712B5F"/>
    <w:rsid w:val="00714452"/>
    <w:rsid w:val="007164E6"/>
    <w:rsid w:val="00717F77"/>
    <w:rsid w:val="007220FE"/>
    <w:rsid w:val="00736E37"/>
    <w:rsid w:val="00740A68"/>
    <w:rsid w:val="007479C4"/>
    <w:rsid w:val="0075250A"/>
    <w:rsid w:val="007562B9"/>
    <w:rsid w:val="007600AF"/>
    <w:rsid w:val="0076330B"/>
    <w:rsid w:val="0076362D"/>
    <w:rsid w:val="007654B1"/>
    <w:rsid w:val="00765E86"/>
    <w:rsid w:val="007663D5"/>
    <w:rsid w:val="00771801"/>
    <w:rsid w:val="00771BDA"/>
    <w:rsid w:val="00775FC5"/>
    <w:rsid w:val="00780FF0"/>
    <w:rsid w:val="00781419"/>
    <w:rsid w:val="007866C8"/>
    <w:rsid w:val="0079064C"/>
    <w:rsid w:val="00793FCC"/>
    <w:rsid w:val="00795CF0"/>
    <w:rsid w:val="00796AFC"/>
    <w:rsid w:val="007A41B6"/>
    <w:rsid w:val="007B17F4"/>
    <w:rsid w:val="007B3B12"/>
    <w:rsid w:val="007B7676"/>
    <w:rsid w:val="007C04A0"/>
    <w:rsid w:val="007C7691"/>
    <w:rsid w:val="007D4EE5"/>
    <w:rsid w:val="007F0792"/>
    <w:rsid w:val="007F5F59"/>
    <w:rsid w:val="007F6A21"/>
    <w:rsid w:val="008121BF"/>
    <w:rsid w:val="008228DD"/>
    <w:rsid w:val="00825ACD"/>
    <w:rsid w:val="00825B94"/>
    <w:rsid w:val="00826F52"/>
    <w:rsid w:val="00831F3F"/>
    <w:rsid w:val="00832FD5"/>
    <w:rsid w:val="0083344C"/>
    <w:rsid w:val="008348FA"/>
    <w:rsid w:val="0083650F"/>
    <w:rsid w:val="00837269"/>
    <w:rsid w:val="00842846"/>
    <w:rsid w:val="00845607"/>
    <w:rsid w:val="0084579D"/>
    <w:rsid w:val="00852C84"/>
    <w:rsid w:val="00855C1F"/>
    <w:rsid w:val="00855E8E"/>
    <w:rsid w:val="00861729"/>
    <w:rsid w:val="00865690"/>
    <w:rsid w:val="00870265"/>
    <w:rsid w:val="008708FB"/>
    <w:rsid w:val="00883ADF"/>
    <w:rsid w:val="00884454"/>
    <w:rsid w:val="0089682E"/>
    <w:rsid w:val="008A7443"/>
    <w:rsid w:val="008A79EC"/>
    <w:rsid w:val="008A7A10"/>
    <w:rsid w:val="008B0C97"/>
    <w:rsid w:val="008B437C"/>
    <w:rsid w:val="008B4F99"/>
    <w:rsid w:val="008B7A75"/>
    <w:rsid w:val="008C3F37"/>
    <w:rsid w:val="008C42D2"/>
    <w:rsid w:val="008C6550"/>
    <w:rsid w:val="008C663B"/>
    <w:rsid w:val="008D541F"/>
    <w:rsid w:val="008E586B"/>
    <w:rsid w:val="008F24B4"/>
    <w:rsid w:val="00900877"/>
    <w:rsid w:val="00901652"/>
    <w:rsid w:val="009047AF"/>
    <w:rsid w:val="009060A0"/>
    <w:rsid w:val="00906A88"/>
    <w:rsid w:val="0091018A"/>
    <w:rsid w:val="00911F40"/>
    <w:rsid w:val="00917295"/>
    <w:rsid w:val="0092385A"/>
    <w:rsid w:val="00924322"/>
    <w:rsid w:val="00925C37"/>
    <w:rsid w:val="009300A2"/>
    <w:rsid w:val="00937B1A"/>
    <w:rsid w:val="00944C64"/>
    <w:rsid w:val="009454C2"/>
    <w:rsid w:val="00946A71"/>
    <w:rsid w:val="00950898"/>
    <w:rsid w:val="0095091B"/>
    <w:rsid w:val="0095165D"/>
    <w:rsid w:val="009541C7"/>
    <w:rsid w:val="00965B60"/>
    <w:rsid w:val="0096784D"/>
    <w:rsid w:val="00971B21"/>
    <w:rsid w:val="00971EEE"/>
    <w:rsid w:val="00976F85"/>
    <w:rsid w:val="00985568"/>
    <w:rsid w:val="0099570D"/>
    <w:rsid w:val="009A180F"/>
    <w:rsid w:val="009A18EB"/>
    <w:rsid w:val="009A1B8B"/>
    <w:rsid w:val="009B29A6"/>
    <w:rsid w:val="009C4046"/>
    <w:rsid w:val="009C783E"/>
    <w:rsid w:val="009E14FA"/>
    <w:rsid w:val="009E42BA"/>
    <w:rsid w:val="009E48A1"/>
    <w:rsid w:val="009E7377"/>
    <w:rsid w:val="009E7B2E"/>
    <w:rsid w:val="009F031D"/>
    <w:rsid w:val="009F034B"/>
    <w:rsid w:val="009F41DA"/>
    <w:rsid w:val="009F61CA"/>
    <w:rsid w:val="00A017F2"/>
    <w:rsid w:val="00A0223D"/>
    <w:rsid w:val="00A02318"/>
    <w:rsid w:val="00A04CFE"/>
    <w:rsid w:val="00A05D6F"/>
    <w:rsid w:val="00A10898"/>
    <w:rsid w:val="00A2736F"/>
    <w:rsid w:val="00A359F7"/>
    <w:rsid w:val="00A44A15"/>
    <w:rsid w:val="00A5406C"/>
    <w:rsid w:val="00A54186"/>
    <w:rsid w:val="00A57D01"/>
    <w:rsid w:val="00A63188"/>
    <w:rsid w:val="00A703C8"/>
    <w:rsid w:val="00A70E71"/>
    <w:rsid w:val="00A74345"/>
    <w:rsid w:val="00A81350"/>
    <w:rsid w:val="00A81B29"/>
    <w:rsid w:val="00A82CE2"/>
    <w:rsid w:val="00A84189"/>
    <w:rsid w:val="00A84AE7"/>
    <w:rsid w:val="00A862DC"/>
    <w:rsid w:val="00A905D6"/>
    <w:rsid w:val="00A92AA6"/>
    <w:rsid w:val="00A97C46"/>
    <w:rsid w:val="00AA4398"/>
    <w:rsid w:val="00AA7D0B"/>
    <w:rsid w:val="00AB6A7A"/>
    <w:rsid w:val="00AB70F2"/>
    <w:rsid w:val="00AC5B92"/>
    <w:rsid w:val="00AD3D0E"/>
    <w:rsid w:val="00AE3D47"/>
    <w:rsid w:val="00AE5806"/>
    <w:rsid w:val="00AE6DF0"/>
    <w:rsid w:val="00AE7471"/>
    <w:rsid w:val="00AE76D3"/>
    <w:rsid w:val="00AF24E2"/>
    <w:rsid w:val="00AF3BF9"/>
    <w:rsid w:val="00AF46FD"/>
    <w:rsid w:val="00AF4930"/>
    <w:rsid w:val="00B07616"/>
    <w:rsid w:val="00B10A05"/>
    <w:rsid w:val="00B20560"/>
    <w:rsid w:val="00B23B29"/>
    <w:rsid w:val="00B248BF"/>
    <w:rsid w:val="00B30B18"/>
    <w:rsid w:val="00B412DC"/>
    <w:rsid w:val="00B4397D"/>
    <w:rsid w:val="00B5196B"/>
    <w:rsid w:val="00B51DB1"/>
    <w:rsid w:val="00B5755C"/>
    <w:rsid w:val="00B60568"/>
    <w:rsid w:val="00B62411"/>
    <w:rsid w:val="00B81BDB"/>
    <w:rsid w:val="00B87BCA"/>
    <w:rsid w:val="00B90FC4"/>
    <w:rsid w:val="00B92DE1"/>
    <w:rsid w:val="00B93075"/>
    <w:rsid w:val="00B968AF"/>
    <w:rsid w:val="00B97548"/>
    <w:rsid w:val="00BB433B"/>
    <w:rsid w:val="00BB578E"/>
    <w:rsid w:val="00BC1CB9"/>
    <w:rsid w:val="00BD3CAD"/>
    <w:rsid w:val="00BF1AC9"/>
    <w:rsid w:val="00C00DAA"/>
    <w:rsid w:val="00C047C0"/>
    <w:rsid w:val="00C05971"/>
    <w:rsid w:val="00C11248"/>
    <w:rsid w:val="00C12F9A"/>
    <w:rsid w:val="00C13DCE"/>
    <w:rsid w:val="00C26E08"/>
    <w:rsid w:val="00C27E44"/>
    <w:rsid w:val="00C31BBD"/>
    <w:rsid w:val="00C33001"/>
    <w:rsid w:val="00C37350"/>
    <w:rsid w:val="00C4315A"/>
    <w:rsid w:val="00C46D09"/>
    <w:rsid w:val="00C70F2B"/>
    <w:rsid w:val="00C711F7"/>
    <w:rsid w:val="00C75F43"/>
    <w:rsid w:val="00C84663"/>
    <w:rsid w:val="00C84A90"/>
    <w:rsid w:val="00C93441"/>
    <w:rsid w:val="00CA4B57"/>
    <w:rsid w:val="00CA68B3"/>
    <w:rsid w:val="00CB0522"/>
    <w:rsid w:val="00CB0FFB"/>
    <w:rsid w:val="00CC08B4"/>
    <w:rsid w:val="00CD0DB4"/>
    <w:rsid w:val="00CD369A"/>
    <w:rsid w:val="00CD53AB"/>
    <w:rsid w:val="00CE12E8"/>
    <w:rsid w:val="00CE21E2"/>
    <w:rsid w:val="00CE6127"/>
    <w:rsid w:val="00CE6457"/>
    <w:rsid w:val="00CF6C9D"/>
    <w:rsid w:val="00D00CA6"/>
    <w:rsid w:val="00D010B2"/>
    <w:rsid w:val="00D01723"/>
    <w:rsid w:val="00D04814"/>
    <w:rsid w:val="00D07017"/>
    <w:rsid w:val="00D07571"/>
    <w:rsid w:val="00D105C1"/>
    <w:rsid w:val="00D12F47"/>
    <w:rsid w:val="00D168E5"/>
    <w:rsid w:val="00D17D15"/>
    <w:rsid w:val="00D205E6"/>
    <w:rsid w:val="00D22EFD"/>
    <w:rsid w:val="00D360C5"/>
    <w:rsid w:val="00D41AC2"/>
    <w:rsid w:val="00D45065"/>
    <w:rsid w:val="00D47198"/>
    <w:rsid w:val="00D51AAE"/>
    <w:rsid w:val="00D66EB3"/>
    <w:rsid w:val="00D70BAB"/>
    <w:rsid w:val="00D80B42"/>
    <w:rsid w:val="00D85246"/>
    <w:rsid w:val="00D853B9"/>
    <w:rsid w:val="00D872FA"/>
    <w:rsid w:val="00D9212D"/>
    <w:rsid w:val="00D932D3"/>
    <w:rsid w:val="00D95D04"/>
    <w:rsid w:val="00DA6136"/>
    <w:rsid w:val="00DB5D71"/>
    <w:rsid w:val="00DB75E6"/>
    <w:rsid w:val="00DC2051"/>
    <w:rsid w:val="00DC4547"/>
    <w:rsid w:val="00DD31F8"/>
    <w:rsid w:val="00DE564F"/>
    <w:rsid w:val="00DE73E9"/>
    <w:rsid w:val="00DF010E"/>
    <w:rsid w:val="00DF0B11"/>
    <w:rsid w:val="00DF10C6"/>
    <w:rsid w:val="00DF2CFF"/>
    <w:rsid w:val="00E03E16"/>
    <w:rsid w:val="00E050F8"/>
    <w:rsid w:val="00E05E85"/>
    <w:rsid w:val="00E11656"/>
    <w:rsid w:val="00E158A0"/>
    <w:rsid w:val="00E243E0"/>
    <w:rsid w:val="00E24450"/>
    <w:rsid w:val="00E24CA5"/>
    <w:rsid w:val="00E2540F"/>
    <w:rsid w:val="00E25E6F"/>
    <w:rsid w:val="00E30260"/>
    <w:rsid w:val="00E330FA"/>
    <w:rsid w:val="00E33987"/>
    <w:rsid w:val="00E33A8A"/>
    <w:rsid w:val="00E35614"/>
    <w:rsid w:val="00E40A57"/>
    <w:rsid w:val="00E43181"/>
    <w:rsid w:val="00E44BBB"/>
    <w:rsid w:val="00E547BC"/>
    <w:rsid w:val="00E54CCB"/>
    <w:rsid w:val="00E563F4"/>
    <w:rsid w:val="00E644C8"/>
    <w:rsid w:val="00E65AE7"/>
    <w:rsid w:val="00E67A03"/>
    <w:rsid w:val="00E73A07"/>
    <w:rsid w:val="00E75816"/>
    <w:rsid w:val="00E81A76"/>
    <w:rsid w:val="00E81EC7"/>
    <w:rsid w:val="00E90A17"/>
    <w:rsid w:val="00E93F4E"/>
    <w:rsid w:val="00E94172"/>
    <w:rsid w:val="00EA5BFB"/>
    <w:rsid w:val="00EB36DF"/>
    <w:rsid w:val="00EB5D4C"/>
    <w:rsid w:val="00EC24C6"/>
    <w:rsid w:val="00EC32C0"/>
    <w:rsid w:val="00EC3C11"/>
    <w:rsid w:val="00EE27AB"/>
    <w:rsid w:val="00EE5C49"/>
    <w:rsid w:val="00EF3161"/>
    <w:rsid w:val="00EF5C99"/>
    <w:rsid w:val="00EF6C00"/>
    <w:rsid w:val="00EF7E61"/>
    <w:rsid w:val="00F01745"/>
    <w:rsid w:val="00F05B15"/>
    <w:rsid w:val="00F06D82"/>
    <w:rsid w:val="00F06FB2"/>
    <w:rsid w:val="00F173E4"/>
    <w:rsid w:val="00F2016A"/>
    <w:rsid w:val="00F3100B"/>
    <w:rsid w:val="00F34CCF"/>
    <w:rsid w:val="00F441C4"/>
    <w:rsid w:val="00F47783"/>
    <w:rsid w:val="00F53AA3"/>
    <w:rsid w:val="00F55282"/>
    <w:rsid w:val="00F648B6"/>
    <w:rsid w:val="00F64A66"/>
    <w:rsid w:val="00F65EB0"/>
    <w:rsid w:val="00F74885"/>
    <w:rsid w:val="00F80877"/>
    <w:rsid w:val="00F837F3"/>
    <w:rsid w:val="00F83F9C"/>
    <w:rsid w:val="00F90303"/>
    <w:rsid w:val="00F9116D"/>
    <w:rsid w:val="00F92245"/>
    <w:rsid w:val="00F922CA"/>
    <w:rsid w:val="00F922E6"/>
    <w:rsid w:val="00F92F04"/>
    <w:rsid w:val="00FA127A"/>
    <w:rsid w:val="00FA440F"/>
    <w:rsid w:val="00FA4F62"/>
    <w:rsid w:val="00FA680E"/>
    <w:rsid w:val="00FB37D5"/>
    <w:rsid w:val="00FB67E9"/>
    <w:rsid w:val="00FB6F27"/>
    <w:rsid w:val="00FB7FA4"/>
    <w:rsid w:val="00FC0B90"/>
    <w:rsid w:val="00FC126D"/>
    <w:rsid w:val="00FC3D93"/>
    <w:rsid w:val="00FC4F17"/>
    <w:rsid w:val="00FD2705"/>
    <w:rsid w:val="00FD7270"/>
    <w:rsid w:val="00FE6626"/>
    <w:rsid w:val="00FE7E0A"/>
    <w:rsid w:val="00FF47CF"/>
    <w:rsid w:val="00FF5C1A"/>
    <w:rsid w:val="00FF6B72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AF346A"/>
  <w15:chartTrackingRefBased/>
  <w15:docId w15:val="{D7E6FCD3-EB6E-40C0-B103-4EA3CABDE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A04C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D105C1"/>
    <w:pPr>
      <w:keepNext/>
      <w:jc w:val="both"/>
      <w:outlineLvl w:val="3"/>
    </w:pPr>
    <w:rPr>
      <w:b/>
      <w:i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077C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077C9"/>
  </w:style>
  <w:style w:type="paragraph" w:styleId="BodyTextIndent">
    <w:name w:val="Body Text Indent"/>
    <w:basedOn w:val="Normal"/>
    <w:rsid w:val="0076330B"/>
    <w:pPr>
      <w:ind w:left="720"/>
      <w:jc w:val="both"/>
    </w:pPr>
    <w:rPr>
      <w:i/>
      <w:sz w:val="26"/>
    </w:rPr>
  </w:style>
  <w:style w:type="paragraph" w:styleId="DocumentMap">
    <w:name w:val="Document Map"/>
    <w:basedOn w:val="Normal"/>
    <w:semiHidden/>
    <w:rsid w:val="00C00DA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E547BC"/>
    <w:rPr>
      <w:rFonts w:ascii="Tahoma" w:hAnsi="Tahoma" w:cs="Tahoma"/>
      <w:sz w:val="16"/>
      <w:szCs w:val="16"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D17D15"/>
    <w:pPr>
      <w:spacing w:after="160" w:line="240" w:lineRule="exact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612</Words>
  <Characters>3495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Temeljem članka 6</vt:lpstr>
      <vt:lpstr>Temeljem članka 6</vt:lpstr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članka 6</dc:title>
  <dc:subject/>
  <dc:creator>Grad7</dc:creator>
  <cp:keywords/>
  <dc:description/>
  <cp:lastModifiedBy>Grad  Vinkovci</cp:lastModifiedBy>
  <cp:revision>6</cp:revision>
  <cp:lastPrinted>2023-07-06T06:22:00Z</cp:lastPrinted>
  <dcterms:created xsi:type="dcterms:W3CDTF">2023-06-30T06:42:00Z</dcterms:created>
  <dcterms:modified xsi:type="dcterms:W3CDTF">2023-07-06T06:22:00Z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e29b3160da7ed2049a5769e4a99668b715c3acb78cc92e8c19ad054479e7d580</vt:lpwstr>
  </property>
</Properties>
</file>